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3D5D" w14:textId="77777777" w:rsidR="00651B4D" w:rsidRPr="003D1FB3" w:rsidRDefault="00651B4D" w:rsidP="00651B4D">
      <w:pPr>
        <w:spacing w:after="0" w:line="276" w:lineRule="auto"/>
        <w:jc w:val="center"/>
        <w:rPr>
          <w:rFonts w:ascii="Times New Roman" w:hAnsi="Times New Roman" w:cs="Times New Roman"/>
          <w:sz w:val="28"/>
          <w:szCs w:val="28"/>
        </w:rPr>
      </w:pPr>
      <w:r w:rsidRPr="003D1FB3">
        <w:rPr>
          <w:rFonts w:ascii="Times New Roman" w:hAnsi="Times New Roman" w:cs="Times New Roman"/>
          <w:sz w:val="28"/>
          <w:szCs w:val="28"/>
        </w:rPr>
        <w:t>Порядок оказания медицинской помощи</w:t>
      </w:r>
    </w:p>
    <w:p w14:paraId="0E85D242" w14:textId="77777777" w:rsidR="00651B4D" w:rsidRPr="003D1FB3" w:rsidRDefault="00651B4D" w:rsidP="00651B4D">
      <w:pPr>
        <w:spacing w:after="0" w:line="276" w:lineRule="auto"/>
        <w:jc w:val="center"/>
        <w:rPr>
          <w:rFonts w:ascii="Times New Roman" w:hAnsi="Times New Roman" w:cs="Times New Roman"/>
          <w:sz w:val="28"/>
          <w:szCs w:val="28"/>
        </w:rPr>
      </w:pPr>
      <w:r w:rsidRPr="003D1FB3">
        <w:rPr>
          <w:rFonts w:ascii="Times New Roman" w:hAnsi="Times New Roman" w:cs="Times New Roman"/>
          <w:sz w:val="28"/>
          <w:szCs w:val="28"/>
        </w:rPr>
        <w:t>ветеранам боевых действий</w:t>
      </w:r>
    </w:p>
    <w:p w14:paraId="3EDFEDAB" w14:textId="77777777" w:rsidR="00651B4D" w:rsidRPr="003D1FB3" w:rsidRDefault="00651B4D" w:rsidP="00651B4D">
      <w:pPr>
        <w:spacing w:after="0" w:line="276" w:lineRule="auto"/>
        <w:ind w:firstLine="709"/>
        <w:jc w:val="center"/>
        <w:rPr>
          <w:rFonts w:ascii="Times New Roman" w:hAnsi="Times New Roman" w:cs="Times New Roman"/>
          <w:sz w:val="28"/>
          <w:szCs w:val="28"/>
        </w:rPr>
      </w:pPr>
    </w:p>
    <w:p w14:paraId="2FAD873C" w14:textId="5E59DAAB"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 xml:space="preserve">Ветеранам боевых действий оказание медицинской помощи в рамках </w:t>
      </w:r>
      <w:r w:rsidR="00281018">
        <w:rPr>
          <w:rFonts w:ascii="Times New Roman" w:hAnsi="Times New Roman" w:cs="Times New Roman"/>
          <w:sz w:val="28"/>
          <w:szCs w:val="28"/>
        </w:rPr>
        <w:t>территориальной</w:t>
      </w:r>
      <w:r w:rsidRPr="003D1FB3">
        <w:rPr>
          <w:rFonts w:ascii="Times New Roman" w:hAnsi="Times New Roman" w:cs="Times New Roman"/>
          <w:sz w:val="28"/>
          <w:szCs w:val="28"/>
        </w:rPr>
        <w:t xml:space="preserve"> программы осуществляется во внеочередном порядке, </w:t>
      </w:r>
      <w:r w:rsidRPr="003D1FB3">
        <w:rPr>
          <w:rFonts w:ascii="Times New Roman" w:hAnsi="Times New Roman" w:cs="Times New Roman"/>
          <w:sz w:val="28"/>
          <w:szCs w:val="28"/>
        </w:rPr>
        <w:br/>
        <w:t>в том числе для лиц из числа ветеранов боевых действий, принимавших участие (содействовавших выполнению задач) в специальной военной операции</w:t>
      </w:r>
      <w:r w:rsidR="00C81D64">
        <w:rPr>
          <w:rFonts w:ascii="Times New Roman" w:hAnsi="Times New Roman" w:cs="Times New Roman"/>
          <w:sz w:val="28"/>
          <w:szCs w:val="28"/>
        </w:rPr>
        <w:t xml:space="preserve"> </w:t>
      </w:r>
      <w:r w:rsidRPr="003D1FB3">
        <w:rPr>
          <w:rFonts w:ascii="Times New Roman" w:hAnsi="Times New Roman" w:cs="Times New Roman"/>
          <w:sz w:val="28"/>
          <w:szCs w:val="28"/>
        </w:rPr>
        <w:t>на территориях Донецкой Народной Республики, Луганской Народной Республики</w:t>
      </w:r>
      <w:r w:rsidR="00C81D64">
        <w:rPr>
          <w:rFonts w:ascii="Times New Roman" w:hAnsi="Times New Roman" w:cs="Times New Roman"/>
          <w:sz w:val="28"/>
          <w:szCs w:val="28"/>
        </w:rPr>
        <w:t xml:space="preserve"> </w:t>
      </w:r>
      <w:r w:rsidRPr="003D1FB3">
        <w:rPr>
          <w:rFonts w:ascii="Times New Roman" w:hAnsi="Times New Roman" w:cs="Times New Roman"/>
          <w:sz w:val="28"/>
          <w:szCs w:val="28"/>
        </w:rPr>
        <w:t>и Украины с 24 февраля 2022 г., на территориях Запорожской области и Херсонской области с 30 сентября 2022 г., уволенных с военной службы (службы, работы)</w:t>
      </w:r>
      <w:r w:rsidR="00C81D64">
        <w:rPr>
          <w:rFonts w:ascii="Times New Roman" w:hAnsi="Times New Roman" w:cs="Times New Roman"/>
          <w:sz w:val="28"/>
          <w:szCs w:val="28"/>
        </w:rPr>
        <w:t xml:space="preserve"> </w:t>
      </w:r>
      <w:r w:rsidRPr="003D1FB3">
        <w:rPr>
          <w:rFonts w:ascii="Times New Roman" w:hAnsi="Times New Roman" w:cs="Times New Roman"/>
          <w:sz w:val="28"/>
          <w:szCs w:val="28"/>
        </w:rPr>
        <w:t>(далее – ветераны боевых действий).</w:t>
      </w:r>
    </w:p>
    <w:p w14:paraId="2F29DD51" w14:textId="2CA554E3"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В целях организации оказания ветеранам боевых действий первичной медико-санитарной помощи, в том числе во внеочередном порядке, Государственный фонд поддержки участников специальной военной операции «Защитники Отечества»</w:t>
      </w:r>
      <w:r w:rsidR="00C81D64">
        <w:rPr>
          <w:rFonts w:ascii="Times New Roman" w:hAnsi="Times New Roman" w:cs="Times New Roman"/>
          <w:sz w:val="28"/>
          <w:szCs w:val="28"/>
        </w:rPr>
        <w:t xml:space="preserve"> </w:t>
      </w:r>
      <w:r w:rsidRPr="003D1FB3">
        <w:rPr>
          <w:rFonts w:ascii="Times New Roman" w:hAnsi="Times New Roman" w:cs="Times New Roman"/>
          <w:sz w:val="28"/>
          <w:szCs w:val="28"/>
        </w:rPr>
        <w:t xml:space="preserve">при согласии ветерана боевых действий предоставляет в Территориальный фонд обязательного медицинского страхования </w:t>
      </w:r>
      <w:r w:rsidR="00281018">
        <w:rPr>
          <w:rFonts w:ascii="Times New Roman" w:hAnsi="Times New Roman" w:cs="Times New Roman"/>
          <w:sz w:val="28"/>
          <w:szCs w:val="28"/>
        </w:rPr>
        <w:t>субъекта РФ</w:t>
      </w:r>
      <w:r w:rsidRPr="003D1FB3">
        <w:rPr>
          <w:rFonts w:ascii="Times New Roman" w:hAnsi="Times New Roman" w:cs="Times New Roman"/>
          <w:sz w:val="28"/>
          <w:szCs w:val="28"/>
        </w:rPr>
        <w:t xml:space="preserve"> (далее – ТФОМС) сведения о месте нахождения ветерана боевых действий </w:t>
      </w:r>
      <w:r w:rsidRPr="003D1FB3">
        <w:rPr>
          <w:rFonts w:ascii="Times New Roman" w:hAnsi="Times New Roman" w:cs="Times New Roman"/>
          <w:sz w:val="28"/>
          <w:szCs w:val="28"/>
        </w:rPr>
        <w:br/>
        <w:t>(при наличии такой информации и отличия данного места нахождения от места регистрации ветерана), его контактные данные, информацию о возможных ограничениях в состоянии здоровья ветерана боевых действий, затрудняющих самостоятельное его обращение в медицинскую организацию, иную информацию</w:t>
      </w:r>
      <w:r w:rsidR="00C81D64">
        <w:rPr>
          <w:rFonts w:ascii="Times New Roman" w:hAnsi="Times New Roman" w:cs="Times New Roman"/>
          <w:sz w:val="28"/>
          <w:szCs w:val="28"/>
        </w:rPr>
        <w:t xml:space="preserve"> </w:t>
      </w:r>
      <w:r w:rsidRPr="003D1FB3">
        <w:rPr>
          <w:rFonts w:ascii="Times New Roman" w:hAnsi="Times New Roman" w:cs="Times New Roman"/>
          <w:sz w:val="28"/>
          <w:szCs w:val="28"/>
        </w:rPr>
        <w:t>о состоянии его здоровья.</w:t>
      </w:r>
    </w:p>
    <w:p w14:paraId="741C4211" w14:textId="5DB65E8E"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ТФОМС на основании пункта 15 части 2 статьи 44 Федерального закона «Об обязательном медицинском страховании в Российской Федерации» устанавливает медицинскую организацию, выбранную ветераном боевых действий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ветерану боевых действий первичной медико-санитарной помощи во внеочередном порядке.</w:t>
      </w:r>
    </w:p>
    <w:p w14:paraId="7B1F779D" w14:textId="77777777"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 xml:space="preserve">Медицинская организация, выбранная ветераном боевых действий </w:t>
      </w:r>
      <w:r w:rsidRPr="003D1FB3">
        <w:rPr>
          <w:rFonts w:ascii="Times New Roman" w:hAnsi="Times New Roman" w:cs="Times New Roman"/>
          <w:sz w:val="28"/>
          <w:szCs w:val="28"/>
        </w:rPr>
        <w:br/>
        <w:t xml:space="preserve">для получения первичной медико-санитарной помощи, определяет порядок организации таким гражданам первичной медико-санитарной помощи, выделяет отдельного медицинского работника, координирующего предоставление ветеранам боевых действий первичной медико-санитарной помощи во внеочередном порядке. Также руководителем медицинской организации может быть выделено фиксированное время и даты приема ветеранов боевых действий в целях прохождения ими диспансеризации и </w:t>
      </w:r>
      <w:r w:rsidRPr="003D1FB3">
        <w:rPr>
          <w:rFonts w:ascii="Times New Roman" w:hAnsi="Times New Roman" w:cs="Times New Roman"/>
          <w:sz w:val="28"/>
          <w:szCs w:val="28"/>
        </w:rPr>
        <w:lastRenderedPageBreak/>
        <w:t xml:space="preserve">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w:t>
      </w:r>
      <w:proofErr w:type="spellStart"/>
      <w:r w:rsidRPr="003D1FB3">
        <w:rPr>
          <w:rFonts w:ascii="Times New Roman" w:hAnsi="Times New Roman" w:cs="Times New Roman"/>
          <w:sz w:val="28"/>
          <w:szCs w:val="28"/>
        </w:rPr>
        <w:t>доезда</w:t>
      </w:r>
      <w:proofErr w:type="spellEnd"/>
      <w:r w:rsidRPr="003D1FB3">
        <w:rPr>
          <w:rFonts w:ascii="Times New Roman" w:hAnsi="Times New Roman" w:cs="Times New Roman"/>
          <w:sz w:val="28"/>
          <w:szCs w:val="28"/>
        </w:rPr>
        <w:t xml:space="preserve"> ветерана боевых действий до медицинской организации.</w:t>
      </w:r>
    </w:p>
    <w:p w14:paraId="013CC28B" w14:textId="01774D19"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 xml:space="preserve">В случае невозможности </w:t>
      </w:r>
      <w:proofErr w:type="spellStart"/>
      <w:r w:rsidRPr="003D1FB3">
        <w:rPr>
          <w:rFonts w:ascii="Times New Roman" w:hAnsi="Times New Roman" w:cs="Times New Roman"/>
          <w:sz w:val="28"/>
          <w:szCs w:val="28"/>
        </w:rPr>
        <w:t>доезда</w:t>
      </w:r>
      <w:proofErr w:type="spellEnd"/>
      <w:r w:rsidRPr="003D1FB3">
        <w:rPr>
          <w:rFonts w:ascii="Times New Roman" w:hAnsi="Times New Roman" w:cs="Times New Roman"/>
          <w:sz w:val="28"/>
          <w:szCs w:val="28"/>
        </w:rPr>
        <w:t xml:space="preserve"> ветерана боевых действий до медицинской организации, медицинская организация, выбранная ветераном боевых действий</w:t>
      </w:r>
      <w:r w:rsidR="00C81D64">
        <w:rPr>
          <w:rFonts w:ascii="Times New Roman" w:hAnsi="Times New Roman" w:cs="Times New Roman"/>
          <w:sz w:val="28"/>
          <w:szCs w:val="28"/>
        </w:rPr>
        <w:t xml:space="preserve"> </w:t>
      </w:r>
      <w:r w:rsidRPr="003D1FB3">
        <w:rPr>
          <w:rFonts w:ascii="Times New Roman" w:hAnsi="Times New Roman" w:cs="Times New Roman"/>
          <w:sz w:val="28"/>
          <w:szCs w:val="28"/>
        </w:rPr>
        <w:t>для получения первичной медико-санитарной помощи, организует выезд к ветерану медицинской бригады, оснащенной необходимыми медицинскими изделиями</w:t>
      </w:r>
      <w:r w:rsidR="00C81D64">
        <w:rPr>
          <w:rFonts w:ascii="Times New Roman" w:hAnsi="Times New Roman" w:cs="Times New Roman"/>
          <w:sz w:val="28"/>
          <w:szCs w:val="28"/>
        </w:rPr>
        <w:t xml:space="preserve"> </w:t>
      </w:r>
      <w:r w:rsidRPr="003D1FB3">
        <w:rPr>
          <w:rFonts w:ascii="Times New Roman" w:hAnsi="Times New Roman" w:cs="Times New Roman"/>
          <w:sz w:val="28"/>
          <w:szCs w:val="28"/>
        </w:rPr>
        <w:t xml:space="preserve">для проведения соответствующих обследований. </w:t>
      </w:r>
    </w:p>
    <w:p w14:paraId="12FFEF65" w14:textId="3B3D4257"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В течение месяца после получения медицинской организацией информации</w:t>
      </w:r>
      <w:r w:rsidR="00C81D64">
        <w:rPr>
          <w:rFonts w:ascii="Times New Roman" w:hAnsi="Times New Roman" w:cs="Times New Roman"/>
          <w:sz w:val="28"/>
          <w:szCs w:val="28"/>
        </w:rPr>
        <w:t xml:space="preserve"> </w:t>
      </w:r>
      <w:r w:rsidRPr="003D1FB3">
        <w:rPr>
          <w:rFonts w:ascii="Times New Roman" w:hAnsi="Times New Roman" w:cs="Times New Roman"/>
          <w:sz w:val="28"/>
          <w:szCs w:val="28"/>
        </w:rPr>
        <w:t>о прибытии ветерана боевых действий ему организуется проведение диспансеризации. При проведении ветерану боевых действий первого этапа диспансеризации врач-терапевт оценивает необходимость предоставления ветерану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данных обследований</w:t>
      </w:r>
      <w:r w:rsidR="00C81D64">
        <w:rPr>
          <w:rFonts w:ascii="Times New Roman" w:hAnsi="Times New Roman" w:cs="Times New Roman"/>
          <w:sz w:val="28"/>
          <w:szCs w:val="28"/>
        </w:rPr>
        <w:t xml:space="preserve"> </w:t>
      </w:r>
      <w:r w:rsidRPr="003D1FB3">
        <w:rPr>
          <w:rFonts w:ascii="Times New Roman" w:hAnsi="Times New Roman" w:cs="Times New Roman"/>
          <w:sz w:val="28"/>
          <w:szCs w:val="28"/>
        </w:rPr>
        <w:t>и консультаций в день проведения первого этапа диспансеризации, то они проводятся в период, не превышающий:</w:t>
      </w:r>
    </w:p>
    <w:p w14:paraId="7F8F9F33" w14:textId="77777777"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трех рабочих дней после проведения первого этапа диспансеризации в случае проживания ветерана боевых действий в городском населенном пункте;</w:t>
      </w:r>
    </w:p>
    <w:p w14:paraId="43DB64FF" w14:textId="77777777"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 xml:space="preserve">десяти рабочих дней при проживании ветерана боевых действий </w:t>
      </w:r>
      <w:r w:rsidRPr="003D1FB3">
        <w:rPr>
          <w:rFonts w:ascii="Times New Roman" w:hAnsi="Times New Roman" w:cs="Times New Roman"/>
          <w:sz w:val="28"/>
          <w:szCs w:val="28"/>
        </w:rPr>
        <w:br/>
        <w:t>в сельской местности (поселке городского типа, рабочем поселке) или в отдаленном населенном пункте.</w:t>
      </w:r>
    </w:p>
    <w:p w14:paraId="52BE5770" w14:textId="77777777"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Также, если ветеран боевых действий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то такое динамическое наблюдение может быть организовано с использованием телемедицинских технологий.</w:t>
      </w:r>
    </w:p>
    <w:p w14:paraId="6B2D447E" w14:textId="30B19538"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 xml:space="preserve">В случае, если медицинские работники при оказании ветерану боевых действий медицинской помощи выявляют необходимость предоставления ветерану боевых действий социальных услуг, данная информация передается медицинскими работниками руководителю медицинской организации, выбранной ветераном боевых действий для получения первичной медико-санитарной помощи, который направляет ее </w:t>
      </w:r>
      <w:proofErr w:type="gramStart"/>
      <w:r w:rsidRPr="003D1FB3">
        <w:rPr>
          <w:rFonts w:ascii="Times New Roman" w:hAnsi="Times New Roman" w:cs="Times New Roman"/>
          <w:sz w:val="28"/>
          <w:szCs w:val="28"/>
        </w:rPr>
        <w:t>в руководителю</w:t>
      </w:r>
      <w:proofErr w:type="gramEnd"/>
      <w:r w:rsidRPr="003D1FB3">
        <w:rPr>
          <w:rFonts w:ascii="Times New Roman" w:hAnsi="Times New Roman" w:cs="Times New Roman"/>
          <w:sz w:val="28"/>
          <w:szCs w:val="28"/>
        </w:rPr>
        <w:t xml:space="preserve"> органа социальной защиты в </w:t>
      </w:r>
      <w:r w:rsidR="00281018">
        <w:rPr>
          <w:rFonts w:ascii="Times New Roman" w:hAnsi="Times New Roman" w:cs="Times New Roman"/>
          <w:sz w:val="28"/>
          <w:szCs w:val="28"/>
        </w:rPr>
        <w:t>соответствующем субъекте РФ</w:t>
      </w:r>
      <w:r w:rsidRPr="003D1FB3">
        <w:rPr>
          <w:rFonts w:ascii="Times New Roman" w:hAnsi="Times New Roman" w:cs="Times New Roman"/>
          <w:sz w:val="28"/>
          <w:szCs w:val="28"/>
        </w:rPr>
        <w:t xml:space="preserve">. </w:t>
      </w:r>
    </w:p>
    <w:p w14:paraId="42A989B0" w14:textId="15D40DF1"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lastRenderedPageBreak/>
        <w:t xml:space="preserve">После получения указанной выше информации руководитель органа социальной защиты в </w:t>
      </w:r>
      <w:r w:rsidR="00281018">
        <w:rPr>
          <w:rFonts w:ascii="Times New Roman" w:hAnsi="Times New Roman" w:cs="Times New Roman"/>
          <w:sz w:val="28"/>
          <w:szCs w:val="28"/>
        </w:rPr>
        <w:t>соответствующем субъекте РФ</w:t>
      </w:r>
      <w:r w:rsidRPr="003D1FB3">
        <w:rPr>
          <w:rFonts w:ascii="Times New Roman" w:hAnsi="Times New Roman" w:cs="Times New Roman"/>
          <w:sz w:val="28"/>
          <w:szCs w:val="28"/>
        </w:rPr>
        <w:t xml:space="preserve"> организует предоставление ветерану боевых действий необходимых ему социальных услуг в порядке, устанавливаемом Министерством труда и социальной защиты Российской Федерации. </w:t>
      </w:r>
    </w:p>
    <w:p w14:paraId="7D13FEC6" w14:textId="344B0F5A"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При оказании социальных услуг руководители органов социальной защиты</w:t>
      </w:r>
      <w:r w:rsidR="00C81D64">
        <w:rPr>
          <w:rFonts w:ascii="Times New Roman" w:hAnsi="Times New Roman" w:cs="Times New Roman"/>
          <w:sz w:val="28"/>
          <w:szCs w:val="28"/>
        </w:rPr>
        <w:t xml:space="preserve"> </w:t>
      </w:r>
      <w:r w:rsidRPr="003D1FB3">
        <w:rPr>
          <w:rFonts w:ascii="Times New Roman" w:hAnsi="Times New Roman" w:cs="Times New Roman"/>
          <w:sz w:val="28"/>
          <w:szCs w:val="28"/>
        </w:rPr>
        <w:t xml:space="preserve">в </w:t>
      </w:r>
      <w:r w:rsidR="00281018" w:rsidRPr="00281018">
        <w:rPr>
          <w:rFonts w:ascii="Times New Roman" w:hAnsi="Times New Roman" w:cs="Times New Roman"/>
          <w:sz w:val="28"/>
          <w:szCs w:val="28"/>
        </w:rPr>
        <w:t>соответствующем субъекте РФ</w:t>
      </w:r>
      <w:r w:rsidRPr="003D1FB3">
        <w:rPr>
          <w:rFonts w:ascii="Times New Roman" w:hAnsi="Times New Roman" w:cs="Times New Roman"/>
          <w:sz w:val="28"/>
          <w:szCs w:val="28"/>
        </w:rPr>
        <w:t xml:space="preserve"> также информируют руководителя медицинской организации, выбранной ветераном боевых действий для получения первичной медико-санитарной помощи, о выявленной потребности в предоставлении ему медицинской помощи.</w:t>
      </w:r>
    </w:p>
    <w:p w14:paraId="0321E9F8" w14:textId="77777777"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 xml:space="preserve">При наличии показаний специализированная, в том числе высокотехнологичная, медицинская помощь предоставляется ветеранам боевых действий во внеочередном порядке. </w:t>
      </w:r>
    </w:p>
    <w:p w14:paraId="47198245" w14:textId="77777777"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 xml:space="preserve">Медицинская реабилитация предоставляется ветеранам боевых действий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w:t>
      </w:r>
      <w:r w:rsidRPr="003D1FB3">
        <w:rPr>
          <w:rFonts w:ascii="Times New Roman" w:hAnsi="Times New Roman" w:cs="Times New Roman"/>
          <w:sz w:val="28"/>
          <w:szCs w:val="28"/>
        </w:rPr>
        <w:br/>
        <w:t>и систем, в соответствии с клиническими рекомендациями по соответствующему заболеванию.</w:t>
      </w:r>
    </w:p>
    <w:p w14:paraId="38A76D3B" w14:textId="77777777"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Медицинская реабилитация ветерану боевых действий включает, в том числе, при наличии медицинских показаний продолжительную медицинская реабилитацию (длительностью 30 суток и более).</w:t>
      </w:r>
    </w:p>
    <w:p w14:paraId="0A164AF3" w14:textId="66B8B39F"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 xml:space="preserve">В случае, если ветеран боевых действий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w:t>
      </w:r>
      <w:r w:rsidR="00281018">
        <w:rPr>
          <w:rFonts w:ascii="Times New Roman" w:hAnsi="Times New Roman" w:cs="Times New Roman"/>
          <w:sz w:val="28"/>
          <w:szCs w:val="28"/>
        </w:rPr>
        <w:t>территориальной</w:t>
      </w:r>
      <w:r w:rsidRPr="003D1FB3">
        <w:rPr>
          <w:rFonts w:ascii="Times New Roman" w:hAnsi="Times New Roman" w:cs="Times New Roman"/>
          <w:sz w:val="28"/>
          <w:szCs w:val="28"/>
        </w:rPr>
        <w:t xml:space="preserve"> программой. При организации паллиативной медицинской помощи на дому за ветераном боевых действий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 </w:t>
      </w:r>
    </w:p>
    <w:p w14:paraId="14460FF1" w14:textId="35799E39"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Медицинские организации и их подразделения при наличии показаний  обеспечивают ветерана боевых действий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w:t>
      </w:r>
      <w:r w:rsidR="00C81D64">
        <w:rPr>
          <w:rFonts w:ascii="Times New Roman" w:hAnsi="Times New Roman" w:cs="Times New Roman"/>
          <w:sz w:val="28"/>
          <w:szCs w:val="28"/>
        </w:rPr>
        <w:t xml:space="preserve"> </w:t>
      </w:r>
      <w:r w:rsidRPr="003D1FB3">
        <w:rPr>
          <w:rFonts w:ascii="Times New Roman" w:hAnsi="Times New Roman" w:cs="Times New Roman"/>
          <w:sz w:val="28"/>
          <w:szCs w:val="28"/>
        </w:rPr>
        <w:t xml:space="preserve">и психотропными лекарственными </w:t>
      </w:r>
      <w:r w:rsidRPr="003D1FB3">
        <w:rPr>
          <w:rFonts w:ascii="Times New Roman" w:hAnsi="Times New Roman" w:cs="Times New Roman"/>
          <w:sz w:val="28"/>
          <w:szCs w:val="28"/>
        </w:rPr>
        <w:lastRenderedPageBreak/>
        <w:t>препаратами, используемыми при посещениях</w:t>
      </w:r>
      <w:r w:rsidR="00C81D64">
        <w:rPr>
          <w:rFonts w:ascii="Times New Roman" w:hAnsi="Times New Roman" w:cs="Times New Roman"/>
          <w:sz w:val="28"/>
          <w:szCs w:val="28"/>
        </w:rPr>
        <w:t xml:space="preserve"> </w:t>
      </w:r>
      <w:r w:rsidRPr="003D1FB3">
        <w:rPr>
          <w:rFonts w:ascii="Times New Roman" w:hAnsi="Times New Roman" w:cs="Times New Roman"/>
          <w:sz w:val="28"/>
          <w:szCs w:val="28"/>
        </w:rPr>
        <w:t>на дому, и продуктами лечебного (</w:t>
      </w:r>
      <w:proofErr w:type="spellStart"/>
      <w:r w:rsidRPr="003D1FB3">
        <w:rPr>
          <w:rFonts w:ascii="Times New Roman" w:hAnsi="Times New Roman" w:cs="Times New Roman"/>
          <w:sz w:val="28"/>
          <w:szCs w:val="28"/>
        </w:rPr>
        <w:t>энтерального</w:t>
      </w:r>
      <w:proofErr w:type="spellEnd"/>
      <w:r w:rsidRPr="003D1FB3">
        <w:rPr>
          <w:rFonts w:ascii="Times New Roman" w:hAnsi="Times New Roman" w:cs="Times New Roman"/>
          <w:sz w:val="28"/>
          <w:szCs w:val="28"/>
        </w:rPr>
        <w:t>) питания.</w:t>
      </w:r>
    </w:p>
    <w:p w14:paraId="5EDE44D9" w14:textId="15B47B94"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 xml:space="preserve">Ветераны боевых действий при наличии показаний получают санаторно-курортное лечение в рамках </w:t>
      </w:r>
      <w:r w:rsidR="00281018">
        <w:rPr>
          <w:rFonts w:ascii="Times New Roman" w:hAnsi="Times New Roman" w:cs="Times New Roman"/>
          <w:sz w:val="28"/>
          <w:szCs w:val="28"/>
        </w:rPr>
        <w:t>территориальной</w:t>
      </w:r>
      <w:r w:rsidRPr="003D1FB3">
        <w:rPr>
          <w:rFonts w:ascii="Times New Roman" w:hAnsi="Times New Roman" w:cs="Times New Roman"/>
          <w:sz w:val="28"/>
          <w:szCs w:val="28"/>
        </w:rPr>
        <w:t xml:space="preserve"> программы во внеочередном порядке вне зависимости от наличия у них инвалидности. При наличии</w:t>
      </w:r>
      <w:r w:rsidR="00C81D64">
        <w:rPr>
          <w:rFonts w:ascii="Times New Roman" w:hAnsi="Times New Roman" w:cs="Times New Roman"/>
          <w:sz w:val="28"/>
          <w:szCs w:val="28"/>
        </w:rPr>
        <w:t xml:space="preserve"> </w:t>
      </w:r>
      <w:r w:rsidRPr="003D1FB3">
        <w:rPr>
          <w:rFonts w:ascii="Times New Roman" w:hAnsi="Times New Roman" w:cs="Times New Roman"/>
          <w:sz w:val="28"/>
          <w:szCs w:val="28"/>
        </w:rPr>
        <w:t>показаний</w:t>
      </w:r>
      <w:r w:rsidR="00C81D64">
        <w:rPr>
          <w:rFonts w:ascii="Times New Roman" w:hAnsi="Times New Roman" w:cs="Times New Roman"/>
          <w:sz w:val="28"/>
          <w:szCs w:val="28"/>
        </w:rPr>
        <w:t xml:space="preserve"> </w:t>
      </w:r>
      <w:r w:rsidRPr="003D1FB3">
        <w:rPr>
          <w:rFonts w:ascii="Times New Roman" w:hAnsi="Times New Roman" w:cs="Times New Roman"/>
          <w:sz w:val="28"/>
          <w:szCs w:val="28"/>
        </w:rPr>
        <w:t>на прохождение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w:t>
      </w:r>
      <w:r w:rsidR="00C81D64">
        <w:rPr>
          <w:rFonts w:ascii="Times New Roman" w:hAnsi="Times New Roman" w:cs="Times New Roman"/>
          <w:sz w:val="28"/>
          <w:szCs w:val="28"/>
        </w:rPr>
        <w:t xml:space="preserve"> </w:t>
      </w:r>
      <w:r w:rsidRPr="003D1FB3">
        <w:rPr>
          <w:rFonts w:ascii="Times New Roman" w:hAnsi="Times New Roman" w:cs="Times New Roman"/>
          <w:sz w:val="28"/>
          <w:szCs w:val="28"/>
        </w:rPr>
        <w:t>во внеочередном порядке.</w:t>
      </w:r>
    </w:p>
    <w:p w14:paraId="100430CC" w14:textId="77777777"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До 1 апреля 2025 г. устанавливается перечень санаторно-курортных организаций, в которые могут быть направлены ветераны боевых действий с учетом их состояния, а также состояния материально-технической базы санаторно-курортной организации и наличия обученных медицинских работников:</w:t>
      </w:r>
    </w:p>
    <w:p w14:paraId="0BD0AE2C" w14:textId="77777777"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Министерством здравоохранения Российской Федерации в отношении федеральных санаторно-курортных организаций по согласованию с федеральными органами исполнительной власти, в ведении которых находятся такие санаторно-курортные организации;</w:t>
      </w:r>
    </w:p>
    <w:p w14:paraId="5FB679F7" w14:textId="399C7520"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 xml:space="preserve">Министерством здравоохранения </w:t>
      </w:r>
      <w:r w:rsidR="00281018">
        <w:rPr>
          <w:rFonts w:ascii="Times New Roman" w:hAnsi="Times New Roman" w:cs="Times New Roman"/>
          <w:sz w:val="28"/>
          <w:szCs w:val="28"/>
        </w:rPr>
        <w:t>субъекта РФ</w:t>
      </w:r>
      <w:r w:rsidRPr="003D1FB3">
        <w:rPr>
          <w:rFonts w:ascii="Times New Roman" w:hAnsi="Times New Roman" w:cs="Times New Roman"/>
          <w:sz w:val="28"/>
          <w:szCs w:val="28"/>
        </w:rPr>
        <w:t xml:space="preserve"> в отношении подведомственных санаторно-курортных организаций.</w:t>
      </w:r>
    </w:p>
    <w:p w14:paraId="7671EA78" w14:textId="77777777"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На всех этапах оказания медицинской помощи ветеран боевых действий имеет право на консультирование медицинским психологом как при самостоятельном обращении, так и по направлению лечащего врача.</w:t>
      </w:r>
    </w:p>
    <w:p w14:paraId="0B3CF376" w14:textId="32A0F4BB"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 xml:space="preserve">Министерством здравоохранения Российской Федерации организуется предоставление ветеранам боевых действий,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данной федеральной медицинской организацией консультаций профильным медицинским организациям </w:t>
      </w:r>
      <w:r w:rsidR="00281018">
        <w:rPr>
          <w:rFonts w:ascii="Times New Roman" w:hAnsi="Times New Roman" w:cs="Times New Roman"/>
          <w:sz w:val="28"/>
          <w:szCs w:val="28"/>
        </w:rPr>
        <w:t>соответствующего субъекта РФ</w:t>
      </w:r>
      <w:r w:rsidRPr="003D1FB3">
        <w:rPr>
          <w:rFonts w:ascii="Times New Roman" w:hAnsi="Times New Roman" w:cs="Times New Roman"/>
          <w:sz w:val="28"/>
          <w:szCs w:val="28"/>
        </w:rPr>
        <w:t xml:space="preserve"> очно и с использованием телемедицинских технологий.</w:t>
      </w:r>
    </w:p>
    <w:p w14:paraId="3C549EB4" w14:textId="77777777" w:rsidR="00651B4D" w:rsidRPr="003D1FB3" w:rsidRDefault="00651B4D" w:rsidP="00651B4D">
      <w:pPr>
        <w:spacing w:after="0" w:line="276" w:lineRule="auto"/>
        <w:ind w:firstLine="709"/>
        <w:jc w:val="both"/>
        <w:rPr>
          <w:rFonts w:ascii="Times New Roman" w:hAnsi="Times New Roman" w:cs="Times New Roman"/>
          <w:sz w:val="28"/>
          <w:szCs w:val="28"/>
        </w:rPr>
      </w:pPr>
      <w:r w:rsidRPr="003D1FB3">
        <w:rPr>
          <w:rFonts w:ascii="Times New Roman" w:hAnsi="Times New Roman" w:cs="Times New Roman"/>
          <w:sz w:val="28"/>
          <w:szCs w:val="28"/>
        </w:rPr>
        <w:t>Федеральный фонд обязательного медицинского страхования ведет отдельный учет случаев оказания медицинской помощи ветеранам боевых действий в разрезе условий и форм ее оказания, а также учет таких пациентов, получивших медицинскую реабилитацию с учетом ее этапности.</w:t>
      </w:r>
    </w:p>
    <w:p w14:paraId="3956E45C" w14:textId="77777777" w:rsidR="001D7F12" w:rsidRDefault="001D7F12"/>
    <w:sectPr w:rsidR="001D7F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4D"/>
    <w:rsid w:val="001D7F12"/>
    <w:rsid w:val="00281018"/>
    <w:rsid w:val="00651B4D"/>
    <w:rsid w:val="00BC47BA"/>
    <w:rsid w:val="00BE001A"/>
    <w:rsid w:val="00C81D64"/>
    <w:rsid w:val="00DA3B4C"/>
    <w:rsid w:val="00E8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A1954"/>
  <w15:chartTrackingRefBased/>
  <w15:docId w15:val="{241FC0F1-F686-41D3-9EF7-1668EA1E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B4D"/>
    <w:rPr>
      <w:kern w:val="0"/>
      <w14:ligatures w14:val="none"/>
    </w:rPr>
  </w:style>
  <w:style w:type="paragraph" w:styleId="1">
    <w:name w:val="heading 1"/>
    <w:basedOn w:val="a"/>
    <w:next w:val="a"/>
    <w:link w:val="10"/>
    <w:uiPriority w:val="9"/>
    <w:qFormat/>
    <w:rsid w:val="00651B4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651B4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651B4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651B4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651B4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651B4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651B4D"/>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651B4D"/>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651B4D"/>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1B4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51B4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51B4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51B4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51B4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51B4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1B4D"/>
    <w:rPr>
      <w:rFonts w:eastAsiaTheme="majorEastAsia" w:cstheme="majorBidi"/>
      <w:color w:val="595959" w:themeColor="text1" w:themeTint="A6"/>
    </w:rPr>
  </w:style>
  <w:style w:type="character" w:customStyle="1" w:styleId="80">
    <w:name w:val="Заголовок 8 Знак"/>
    <w:basedOn w:val="a0"/>
    <w:link w:val="8"/>
    <w:uiPriority w:val="9"/>
    <w:semiHidden/>
    <w:rsid w:val="00651B4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1B4D"/>
    <w:rPr>
      <w:rFonts w:eastAsiaTheme="majorEastAsia" w:cstheme="majorBidi"/>
      <w:color w:val="272727" w:themeColor="text1" w:themeTint="D8"/>
    </w:rPr>
  </w:style>
  <w:style w:type="paragraph" w:styleId="a3">
    <w:name w:val="Title"/>
    <w:basedOn w:val="a"/>
    <w:next w:val="a"/>
    <w:link w:val="a4"/>
    <w:uiPriority w:val="10"/>
    <w:qFormat/>
    <w:rsid w:val="00651B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651B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B4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651B4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1B4D"/>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651B4D"/>
    <w:rPr>
      <w:i/>
      <w:iCs/>
      <w:color w:val="404040" w:themeColor="text1" w:themeTint="BF"/>
    </w:rPr>
  </w:style>
  <w:style w:type="paragraph" w:styleId="a7">
    <w:name w:val="List Paragraph"/>
    <w:basedOn w:val="a"/>
    <w:uiPriority w:val="34"/>
    <w:qFormat/>
    <w:rsid w:val="00651B4D"/>
    <w:pPr>
      <w:ind w:left="720"/>
      <w:contextualSpacing/>
    </w:pPr>
    <w:rPr>
      <w:kern w:val="2"/>
      <w14:ligatures w14:val="standardContextual"/>
    </w:rPr>
  </w:style>
  <w:style w:type="character" w:styleId="a8">
    <w:name w:val="Intense Emphasis"/>
    <w:basedOn w:val="a0"/>
    <w:uiPriority w:val="21"/>
    <w:qFormat/>
    <w:rsid w:val="00651B4D"/>
    <w:rPr>
      <w:i/>
      <w:iCs/>
      <w:color w:val="2F5496" w:themeColor="accent1" w:themeShade="BF"/>
    </w:rPr>
  </w:style>
  <w:style w:type="paragraph" w:styleId="a9">
    <w:name w:val="Intense Quote"/>
    <w:basedOn w:val="a"/>
    <w:next w:val="a"/>
    <w:link w:val="aa"/>
    <w:uiPriority w:val="30"/>
    <w:qFormat/>
    <w:rsid w:val="00651B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651B4D"/>
    <w:rPr>
      <w:i/>
      <w:iCs/>
      <w:color w:val="2F5496" w:themeColor="accent1" w:themeShade="BF"/>
    </w:rPr>
  </w:style>
  <w:style w:type="character" w:styleId="ab">
    <w:name w:val="Intense Reference"/>
    <w:basedOn w:val="a0"/>
    <w:uiPriority w:val="32"/>
    <w:qFormat/>
    <w:rsid w:val="00651B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1360</Words>
  <Characters>7756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Никита Шахматов</cp:lastModifiedBy>
  <cp:revision>3</cp:revision>
  <cp:lastPrinted>2025-07-29T07:16:00Z</cp:lastPrinted>
  <dcterms:created xsi:type="dcterms:W3CDTF">2025-07-29T07:15:00Z</dcterms:created>
  <dcterms:modified xsi:type="dcterms:W3CDTF">2026-04-26T10:48:00Z</dcterms:modified>
</cp:coreProperties>
</file>